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AB63D" w14:textId="392C739E" w:rsidR="002B30B8" w:rsidRPr="0052548E" w:rsidRDefault="002B30B8" w:rsidP="002B30B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#92bis</w:t>
      </w:r>
      <w:r>
        <w:rPr>
          <w:rFonts w:ascii="Arial" w:hAnsi="Arial" w:cs="Arial"/>
          <w:b/>
          <w:bCs/>
          <w:sz w:val="28"/>
        </w:rPr>
        <w:tab/>
      </w:r>
      <w:bookmarkStart w:id="0" w:name="_GoBack"/>
      <w:bookmarkEnd w:id="0"/>
      <w:r w:rsidR="007966F2">
        <w:rPr>
          <w:rFonts w:ascii="Arial" w:hAnsi="Arial" w:cs="Arial"/>
          <w:b/>
          <w:bCs/>
          <w:sz w:val="28"/>
        </w:rPr>
        <w:tab/>
      </w:r>
      <w:r w:rsidR="006C0AB1">
        <w:rPr>
          <w:rFonts w:ascii="Arial" w:hAnsi="Arial" w:cs="Arial"/>
          <w:b/>
          <w:bCs/>
          <w:sz w:val="28"/>
        </w:rPr>
        <w:t>R1-180</w:t>
      </w:r>
      <w:r w:rsidR="00A943E8">
        <w:rPr>
          <w:rFonts w:ascii="Arial" w:hAnsi="Arial" w:cs="Arial"/>
          <w:b/>
          <w:bCs/>
          <w:sz w:val="28"/>
          <w:lang w:eastAsia="zh-CN"/>
        </w:rPr>
        <w:t>5169</w:t>
      </w:r>
    </w:p>
    <w:p w14:paraId="2A0E36AD" w14:textId="77777777" w:rsidR="002B30B8" w:rsidRPr="009513AC" w:rsidRDefault="002B30B8" w:rsidP="002B30B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Sanya, China, April 16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74DE7E4E" w14:textId="77777777" w:rsidR="00842220" w:rsidRPr="002B30B8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eastAsia="zh-CN"/>
        </w:rPr>
      </w:pPr>
    </w:p>
    <w:p w14:paraId="16A07E69" w14:textId="28B1D170" w:rsidR="00842220" w:rsidRPr="005B50B6" w:rsidRDefault="009B6298" w:rsidP="00172C76">
      <w:pPr>
        <w:spacing w:after="60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Agenda Item:</w:t>
      </w:r>
      <w:r w:rsidR="00634E6D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  </w:t>
      </w:r>
      <w:r w:rsidR="00F20DF3">
        <w:rPr>
          <w:b/>
          <w:color w:val="000000" w:themeColor="text1"/>
          <w:kern w:val="2"/>
          <w:sz w:val="24"/>
          <w:lang w:eastAsia="zh-CN"/>
        </w:rPr>
        <w:t>6.2.</w:t>
      </w:r>
      <w:r w:rsidR="00F20DF3">
        <w:rPr>
          <w:rFonts w:hint="eastAsia"/>
          <w:b/>
          <w:color w:val="000000" w:themeColor="text1"/>
          <w:kern w:val="2"/>
          <w:sz w:val="24"/>
          <w:lang w:eastAsia="zh-CN"/>
        </w:rPr>
        <w:t>9</w:t>
      </w:r>
      <w:r w:rsidR="009F7D5B">
        <w:rPr>
          <w:rFonts w:hint="eastAsia"/>
          <w:b/>
          <w:color w:val="000000" w:themeColor="text1"/>
          <w:kern w:val="2"/>
          <w:sz w:val="24"/>
          <w:lang w:eastAsia="zh-CN"/>
        </w:rPr>
        <w:t>.2</w:t>
      </w:r>
    </w:p>
    <w:p w14:paraId="261E303A" w14:textId="5E46BD80" w:rsidR="00842220" w:rsidRPr="005B50B6" w:rsidRDefault="00A83958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Source: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079C62DB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573A32">
        <w:rPr>
          <w:rFonts w:hint="eastAsia"/>
          <w:b/>
          <w:color w:val="000000" w:themeColor="text1"/>
          <w:kern w:val="2"/>
          <w:sz w:val="24"/>
          <w:lang w:eastAsia="zh-CN"/>
        </w:rPr>
        <w:t>Resource allocation</w:t>
      </w:r>
      <w:r w:rsidR="00F756F8">
        <w:rPr>
          <w:rFonts w:hint="eastAsia"/>
          <w:b/>
          <w:color w:val="000000" w:themeColor="text1"/>
          <w:kern w:val="2"/>
          <w:sz w:val="24"/>
          <w:lang w:eastAsia="zh-CN"/>
        </w:rPr>
        <w:t xml:space="preserve"> </w:t>
      </w:r>
      <w:r w:rsidR="0090218F">
        <w:rPr>
          <w:rFonts w:hint="eastAsia"/>
          <w:b/>
          <w:color w:val="000000" w:themeColor="text1"/>
          <w:kern w:val="2"/>
          <w:sz w:val="24"/>
          <w:lang w:eastAsia="zh-CN"/>
        </w:rPr>
        <w:t>for aerial vehicle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Heading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947C360" w14:textId="487C74F1" w:rsidR="006A06F0" w:rsidRDefault="004514B3" w:rsidP="000670CF">
      <w:pPr>
        <w:rPr>
          <w:lang w:eastAsia="zh-CN"/>
        </w:rPr>
      </w:pPr>
      <w:r w:rsidRPr="00941827">
        <w:t xml:space="preserve">A new </w:t>
      </w:r>
      <w:r w:rsidR="0048118D">
        <w:rPr>
          <w:rFonts w:hint="eastAsia"/>
          <w:lang w:eastAsia="zh-CN"/>
        </w:rPr>
        <w:t>work</w:t>
      </w:r>
      <w:r w:rsidRPr="00941827">
        <w:t xml:space="preserve"> </w:t>
      </w:r>
      <w:r w:rsidR="0048118D">
        <w:rPr>
          <w:rFonts w:hint="eastAsia"/>
          <w:lang w:eastAsia="zh-CN"/>
        </w:rPr>
        <w:t>i</w:t>
      </w:r>
      <w:r w:rsidR="00253569">
        <w:t xml:space="preserve">tem </w:t>
      </w:r>
      <w:r w:rsidRPr="00941827">
        <w:t>“</w:t>
      </w:r>
      <w:r w:rsidR="00253569">
        <w:rPr>
          <w:rFonts w:hint="eastAsia"/>
          <w:lang w:eastAsia="zh-CN"/>
        </w:rPr>
        <w:t xml:space="preserve">New WID on </w:t>
      </w:r>
      <w:r w:rsidRPr="00941827">
        <w:t xml:space="preserve">Enhanced Support for Aerial Vehicles” </w:t>
      </w:r>
      <w:r w:rsidR="00253569">
        <w:t>was approved in 3GPP RAN#7</w:t>
      </w:r>
      <w:r w:rsidR="00253569">
        <w:rPr>
          <w:rFonts w:hint="eastAsia"/>
          <w:lang w:eastAsia="zh-CN"/>
        </w:rPr>
        <w:t>8</w:t>
      </w:r>
      <w:r w:rsidRPr="00941827">
        <w:t xml:space="preserve"> meeting [1]. </w:t>
      </w:r>
      <w:r w:rsidR="00C8673E">
        <w:rPr>
          <w:rFonts w:hint="eastAsia"/>
          <w:lang w:eastAsia="zh-CN"/>
        </w:rPr>
        <w:t>The following objective was captured:</w:t>
      </w:r>
    </w:p>
    <w:p w14:paraId="3F47549B" w14:textId="77777777" w:rsidR="00600E38" w:rsidRDefault="00600E38" w:rsidP="00600E38">
      <w:pPr>
        <w:numPr>
          <w:ilvl w:val="0"/>
          <w:numId w:val="18"/>
        </w:numPr>
        <w:overflowPunct w:val="0"/>
        <w:snapToGrid/>
        <w:spacing w:after="0"/>
        <w:jc w:val="left"/>
        <w:rPr>
          <w:bCs/>
        </w:rPr>
      </w:pPr>
      <w:r>
        <w:rPr>
          <w:bCs/>
          <w:lang w:eastAsia="ja-JP"/>
        </w:rPr>
        <w:t xml:space="preserve">Specify UL power control enhancements </w:t>
      </w:r>
      <w:r>
        <w:rPr>
          <w:rFonts w:eastAsia="Times New Roman"/>
          <w:lang w:eastAsia="ja-JP"/>
        </w:rPr>
        <w:t>in the follow</w:t>
      </w:r>
      <w:r>
        <w:rPr>
          <w:lang w:eastAsia="ja-JP"/>
        </w:rPr>
        <w:t>ing</w:t>
      </w:r>
      <w:r>
        <w:rPr>
          <w:rFonts w:eastAsia="Times New Roman"/>
          <w:lang w:eastAsia="ja-JP"/>
        </w:rPr>
        <w:t xml:space="preserve"> areas</w:t>
      </w:r>
      <w:r>
        <w:rPr>
          <w:bCs/>
          <w:lang w:eastAsia="ja-JP"/>
        </w:rPr>
        <w:t xml:space="preserve"> [RAN1, RAN2]</w:t>
      </w:r>
    </w:p>
    <w:p w14:paraId="2E85A244" w14:textId="77777777" w:rsidR="00600E38" w:rsidRDefault="00600E38" w:rsidP="00600E38">
      <w:pPr>
        <w:numPr>
          <w:ilvl w:val="1"/>
          <w:numId w:val="18"/>
        </w:numPr>
        <w:autoSpaceDE/>
        <w:adjustRightInd/>
        <w:snapToGrid/>
        <w:spacing w:after="180"/>
        <w:contextualSpacing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UE specific fractional pathloss compensation factor</w:t>
      </w:r>
    </w:p>
    <w:p w14:paraId="57AECA04" w14:textId="77777777" w:rsidR="00600E38" w:rsidRDefault="00600E38" w:rsidP="00600E38">
      <w:pPr>
        <w:numPr>
          <w:ilvl w:val="1"/>
          <w:numId w:val="18"/>
        </w:numPr>
        <w:autoSpaceDE/>
        <w:adjustRightInd/>
        <w:snapToGrid/>
        <w:spacing w:after="180"/>
        <w:contextualSpacing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Extending the supported range of UE specific P</w:t>
      </w:r>
      <w:r>
        <w:rPr>
          <w:rFonts w:eastAsia="Times New Roman"/>
          <w:vertAlign w:val="subscript"/>
          <w:lang w:eastAsia="ja-JP"/>
        </w:rPr>
        <w:t>0</w:t>
      </w:r>
      <w:r>
        <w:rPr>
          <w:rFonts w:eastAsia="Times New Roman"/>
          <w:lang w:eastAsia="ja-JP"/>
        </w:rPr>
        <w:t xml:space="preserve"> parameter</w:t>
      </w:r>
    </w:p>
    <w:p w14:paraId="7F3AC43B" w14:textId="610DFEC1" w:rsidR="000670CF" w:rsidRPr="00941827" w:rsidRDefault="00700E4F" w:rsidP="000670CF">
      <w:pPr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In </w:t>
      </w:r>
      <w:r w:rsidR="00E729EF">
        <w:rPr>
          <w:rFonts w:hint="eastAsia"/>
          <w:color w:val="000000" w:themeColor="text1"/>
          <w:lang w:eastAsia="zh-CN"/>
        </w:rPr>
        <w:t xml:space="preserve">TR [2], </w:t>
      </w:r>
      <w:r w:rsidR="009F2CA3">
        <w:rPr>
          <w:rFonts w:hint="eastAsia"/>
          <w:color w:val="000000" w:themeColor="text1"/>
          <w:lang w:eastAsia="zh-CN"/>
        </w:rPr>
        <w:t xml:space="preserve">a power control-based </w:t>
      </w:r>
      <w:r w:rsidR="009F2CA3">
        <w:rPr>
          <w:color w:val="000000" w:themeColor="text1"/>
          <w:lang w:eastAsia="zh-CN"/>
        </w:rPr>
        <w:t>mechanism</w:t>
      </w:r>
      <w:r w:rsidR="009F2CA3">
        <w:rPr>
          <w:rFonts w:hint="eastAsia"/>
          <w:color w:val="000000" w:themeColor="text1"/>
          <w:lang w:eastAsia="zh-CN"/>
        </w:rPr>
        <w:t xml:space="preserve"> was </w:t>
      </w:r>
      <w:r w:rsidR="00643D8D">
        <w:rPr>
          <w:rFonts w:hint="eastAsia"/>
          <w:color w:val="000000" w:themeColor="text1"/>
          <w:lang w:eastAsia="zh-CN"/>
        </w:rPr>
        <w:t>captured</w:t>
      </w:r>
      <w:r w:rsidR="009F2CA3">
        <w:rPr>
          <w:rFonts w:hint="eastAsia"/>
          <w:color w:val="000000" w:themeColor="text1"/>
          <w:lang w:eastAsia="zh-CN"/>
        </w:rPr>
        <w:t xml:space="preserve"> for</w:t>
      </w:r>
      <w:r w:rsidR="00643D8D">
        <w:rPr>
          <w:rFonts w:hint="eastAsia"/>
          <w:color w:val="000000" w:themeColor="text1"/>
          <w:lang w:eastAsia="zh-CN"/>
        </w:rPr>
        <w:t xml:space="preserve"> uplink interference mitigation, for example, </w:t>
      </w:r>
      <w:r w:rsidR="00643D8D">
        <w:t>UE specific fractional pathloss compensation factor</w:t>
      </w:r>
      <w:r w:rsidR="00643D8D">
        <w:rPr>
          <w:rFonts w:hint="eastAsia"/>
          <w:lang w:eastAsia="zh-CN"/>
        </w:rPr>
        <w:t>.</w:t>
      </w:r>
    </w:p>
    <w:p w14:paraId="7D9FF987" w14:textId="5C1D44C9" w:rsidR="00087EFB" w:rsidRDefault="00CF1B7A" w:rsidP="00E34357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will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C644FF">
        <w:rPr>
          <w:rFonts w:hint="eastAsia"/>
          <w:color w:val="000000" w:themeColor="text1"/>
          <w:lang w:eastAsia="zh-CN"/>
        </w:rPr>
        <w:t xml:space="preserve">how the </w:t>
      </w:r>
      <w:r w:rsidR="00E64E51">
        <w:rPr>
          <w:rFonts w:hint="eastAsia"/>
          <w:color w:val="000000" w:themeColor="text1"/>
          <w:lang w:eastAsia="zh-CN"/>
        </w:rPr>
        <w:t xml:space="preserve">resource allocation for aerial UE </w:t>
      </w:r>
      <w:r w:rsidR="00E64E51">
        <w:rPr>
          <w:rFonts w:hint="eastAsia"/>
          <w:lang w:eastAsia="zh-CN"/>
        </w:rPr>
        <w:t>can be implemented</w:t>
      </w:r>
      <w:r w:rsidR="00C644FF">
        <w:rPr>
          <w:rFonts w:hint="eastAsia"/>
          <w:lang w:eastAsia="zh-CN"/>
        </w:rPr>
        <w:t xml:space="preserve"> by eNB.</w:t>
      </w:r>
      <w:r w:rsidR="000A79F2">
        <w:rPr>
          <w:rFonts w:hint="eastAsia"/>
          <w:lang w:eastAsia="zh-CN"/>
        </w:rPr>
        <w:t xml:space="preserve"> </w:t>
      </w:r>
      <w:r w:rsidR="00087EFB" w:rsidRPr="008F4E82">
        <w:rPr>
          <w:rFonts w:hint="eastAsia"/>
          <w:color w:val="000000" w:themeColor="text1"/>
          <w:lang w:eastAsia="zh-CN"/>
        </w:rPr>
        <w:t>The rest of the contribution is organized as follows:</w:t>
      </w:r>
      <w:r w:rsidR="00E34357">
        <w:rPr>
          <w:rFonts w:cs="Times" w:hint="eastAsia"/>
          <w:lang w:eastAsia="zh-CN"/>
        </w:rPr>
        <w:t xml:space="preserve"> </w:t>
      </w:r>
      <w:r w:rsidR="00470C11">
        <w:rPr>
          <w:rFonts w:eastAsia="SimSun" w:hint="eastAsia"/>
          <w:lang w:eastAsia="zh-CN"/>
        </w:rPr>
        <w:t xml:space="preserve">Section </w:t>
      </w:r>
      <w:r w:rsidR="0007305C">
        <w:rPr>
          <w:rFonts w:eastAsia="SimSun" w:hint="eastAsia"/>
          <w:lang w:eastAsia="zh-CN"/>
        </w:rPr>
        <w:t>2</w:t>
      </w:r>
      <w:r w:rsidR="00470C11">
        <w:rPr>
          <w:rFonts w:eastAsia="SimSun" w:hint="eastAsia"/>
          <w:lang w:eastAsia="zh-CN"/>
        </w:rPr>
        <w:t xml:space="preserve"> provides our views on resource reservation</w:t>
      </w:r>
      <w:r w:rsidR="002E23D7">
        <w:rPr>
          <w:rFonts w:eastAsia="SimSun" w:hint="eastAsia"/>
          <w:lang w:eastAsia="zh-CN"/>
        </w:rPr>
        <w:t xml:space="preserve"> for aerial UE</w:t>
      </w:r>
      <w:r w:rsidR="00470C11">
        <w:rPr>
          <w:rFonts w:eastAsia="SimSun" w:hint="eastAsia"/>
          <w:lang w:eastAsia="zh-CN"/>
        </w:rPr>
        <w:t>.</w:t>
      </w:r>
      <w:r w:rsidR="00CD383E">
        <w:rPr>
          <w:rFonts w:eastAsia="SimSun" w:hint="eastAsia"/>
          <w:lang w:eastAsia="zh-CN"/>
        </w:rPr>
        <w:t xml:space="preserve"> And </w:t>
      </w:r>
      <w:r w:rsidR="00E46221">
        <w:t xml:space="preserve">Section </w:t>
      </w:r>
      <w:r w:rsidR="0022107C">
        <w:rPr>
          <w:rFonts w:hint="eastAsia"/>
          <w:lang w:eastAsia="zh-CN"/>
        </w:rPr>
        <w:t>3</w:t>
      </w:r>
      <w:r w:rsidR="002237DE" w:rsidRPr="00A669B9">
        <w:t xml:space="preserve"> </w:t>
      </w:r>
      <w:r w:rsidR="00E46221" w:rsidRPr="00A669B9">
        <w:t>concludes the contribution.</w:t>
      </w:r>
    </w:p>
    <w:p w14:paraId="69B52413" w14:textId="053361DF" w:rsidR="00A47910" w:rsidRPr="005B50B6" w:rsidRDefault="00C10B53" w:rsidP="00A47910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Resource </w:t>
      </w:r>
      <w:r w:rsidR="00EB2995">
        <w:rPr>
          <w:rFonts w:hint="eastAsia"/>
          <w:lang w:eastAsia="zh-CN"/>
        </w:rPr>
        <w:t>allocation</w:t>
      </w:r>
      <w:r>
        <w:rPr>
          <w:rFonts w:hint="eastAsia"/>
          <w:lang w:eastAsia="zh-CN"/>
        </w:rPr>
        <w:t xml:space="preserve"> </w:t>
      </w:r>
    </w:p>
    <w:p w14:paraId="3E593D78" w14:textId="74A7ACF4" w:rsidR="00AB3E28" w:rsidRDefault="00732AF8" w:rsidP="00494363">
      <w:pPr>
        <w:pStyle w:val="ListParagraph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In </w:t>
      </w:r>
      <w:r w:rsidR="006F0A2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our companion co</w:t>
      </w:r>
      <w:r w:rsidR="00EF639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ntribution [</w:t>
      </w:r>
      <w:r w:rsidR="005F626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3</w:t>
      </w:r>
      <w:r w:rsidR="00EF639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], we discussed a</w:t>
      </w:r>
      <w:r w:rsidR="006F0A2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resource reservation mechanism. </w:t>
      </w:r>
      <w:r w:rsidR="00FE2AB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According to our understanding, </w:t>
      </w:r>
      <w:r w:rsidR="00BA6E3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one of the main differences between aerial UE and ground UE is that aerial UE </w:t>
      </w:r>
      <w:r w:rsidR="001642C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mostly has</w:t>
      </w:r>
      <w:r w:rsidR="00BA6E3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LOS propagation </w:t>
      </w:r>
      <w:r w:rsidR="001642C3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property due to its flying environment. </w:t>
      </w:r>
      <w:r w:rsidR="004B0F97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So, it is believed that aerial UE would have a better performance than ground UE in some frequencies. </w:t>
      </w:r>
      <w:r w:rsidR="00341EA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It is possible for eNB to </w:t>
      </w:r>
      <w:r w:rsidR="00AD6B77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allocate</w:t>
      </w:r>
      <w:r w:rsidR="00341EA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some </w:t>
      </w:r>
      <w:r w:rsidR="003D6C8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physical </w:t>
      </w:r>
      <w:r w:rsidR="00341EA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resource</w:t>
      </w:r>
      <w:r w:rsidR="003D6C89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341EA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3D6C89"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r w:rsidR="00341EA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time</w:t>
      </w:r>
      <w:r w:rsidR="003D6C89">
        <w:rPr>
          <w:rFonts w:ascii="Times New Roman" w:hAnsi="Times New Roman" w:cs="Times New Roman"/>
          <w:color w:val="000000" w:themeColor="text1"/>
          <w:sz w:val="22"/>
          <w:szCs w:val="22"/>
        </w:rPr>
        <w:t>/</w:t>
      </w:r>
      <w:r w:rsidR="00341EA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frequency</w:t>
      </w:r>
      <w:r w:rsidR="003D6C89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341EA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for aerial UE. </w:t>
      </w:r>
      <w:r w:rsidR="0001560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In this way, the throughput of aerial UE may be increased and the interference may be mitigated. </w:t>
      </w:r>
      <w:r w:rsidR="0043775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Since flying altitude is the main difference of different</w:t>
      </w:r>
      <w:r w:rsidR="00A5208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aerial UEs, </w:t>
      </w:r>
      <w:r w:rsidR="00437750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altitude information may need to be considered when allocating resource for </w:t>
      </w:r>
      <w:r w:rsidR="00FD1AC4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 UE</w:t>
      </w:r>
      <w:r w:rsidR="007D6D5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.</w:t>
      </w:r>
    </w:p>
    <w:p w14:paraId="62A11324" w14:textId="5C9A0F2B" w:rsidR="00AB3E28" w:rsidRPr="00AF5FFD" w:rsidRDefault="00A55D7E" w:rsidP="00494363">
      <w:pPr>
        <w:pStyle w:val="ListParagraph"/>
        <w:spacing w:after="120"/>
        <w:ind w:left="0"/>
        <w:rPr>
          <w:rFonts w:ascii="Times New Roman" w:hAnsi="Times New Roman" w:cs="Times New Roman"/>
          <w:b/>
          <w:color w:val="000000" w:themeColor="text1"/>
        </w:rPr>
      </w:pPr>
      <w:r w:rsidRPr="00AF5FFD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7B7813">
        <w:rPr>
          <w:rFonts w:ascii="Times New Roman" w:hAnsi="Times New Roman" w:cs="Times New Roman" w:hint="eastAsia"/>
          <w:b/>
          <w:color w:val="000000" w:themeColor="text1"/>
        </w:rPr>
        <w:t>1</w:t>
      </w:r>
      <w:r w:rsidRPr="00AF5FFD">
        <w:rPr>
          <w:rFonts w:ascii="Times New Roman" w:hAnsi="Times New Roman" w:cs="Times New Roman"/>
          <w:b/>
          <w:color w:val="000000" w:themeColor="text1"/>
        </w:rPr>
        <w:t xml:space="preserve">: </w:t>
      </w:r>
      <w:r w:rsidR="00FD1AC4" w:rsidRPr="00AF5FFD">
        <w:rPr>
          <w:rFonts w:ascii="Times New Roman" w:hAnsi="Times New Roman" w:cs="Times New Roman" w:hint="eastAsia"/>
          <w:b/>
          <w:color w:val="000000" w:themeColor="text1"/>
        </w:rPr>
        <w:t xml:space="preserve">Resource </w:t>
      </w:r>
      <w:r w:rsidR="005C1A3A">
        <w:rPr>
          <w:rFonts w:ascii="Times New Roman" w:hAnsi="Times New Roman" w:cs="Times New Roman" w:hint="eastAsia"/>
          <w:b/>
          <w:color w:val="000000" w:themeColor="text1"/>
        </w:rPr>
        <w:t>allocation</w:t>
      </w:r>
      <w:r w:rsidR="00FD1AC4" w:rsidRPr="00AF5FFD">
        <w:rPr>
          <w:rFonts w:ascii="Times New Roman" w:hAnsi="Times New Roman" w:cs="Times New Roman" w:hint="eastAsia"/>
          <w:b/>
          <w:color w:val="000000" w:themeColor="text1"/>
        </w:rPr>
        <w:t xml:space="preserve"> for </w:t>
      </w:r>
      <w:r w:rsidR="005C1A3A">
        <w:rPr>
          <w:rFonts w:ascii="Times New Roman" w:hAnsi="Times New Roman" w:cs="Times New Roman" w:hint="eastAsia"/>
          <w:b/>
          <w:color w:val="000000" w:themeColor="text1"/>
        </w:rPr>
        <w:t>aerial UE may be different from that for legacy UE</w:t>
      </w:r>
      <w:r w:rsidR="00E16AC4">
        <w:rPr>
          <w:rFonts w:ascii="Times New Roman" w:hAnsi="Times New Roman" w:cs="Times New Roman" w:hint="eastAsia"/>
          <w:b/>
          <w:color w:val="000000" w:themeColor="text1"/>
        </w:rPr>
        <w:t>, depending on the altitude information of aerial UE</w:t>
      </w:r>
      <w:r w:rsidR="00FD1AC4" w:rsidRPr="00AF5FFD">
        <w:rPr>
          <w:rFonts w:ascii="Times New Roman" w:hAnsi="Times New Roman" w:cs="Times New Roman" w:hint="eastAsia"/>
          <w:b/>
          <w:color w:val="000000" w:themeColor="text1"/>
        </w:rPr>
        <w:t>.</w:t>
      </w:r>
    </w:p>
    <w:p w14:paraId="49047F12" w14:textId="7ECE0D23" w:rsidR="00EF3A39" w:rsidRDefault="00EF3A39" w:rsidP="00EF3A39">
      <w:pPr>
        <w:pStyle w:val="ListParagraph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Moreover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with the assistance of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aerial UE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’s </w:t>
      </w:r>
      <w:r w:rsidR="006A347C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altitude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information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eNBs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may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allocate</w:t>
      </w:r>
      <w:r w:rsidRPr="0024224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>resource more reasonably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and efficiently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for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</w:t>
      </w:r>
      <w:r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UEs.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For example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the same resource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may be allocated to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different 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aerial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UEs if the distance between the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m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is </w:t>
      </w:r>
      <w:r w:rsidR="00F43C47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large</w:t>
      </w:r>
      <w:r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enough. </w:t>
      </w:r>
      <w:r w:rsidR="0044376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In this way, </w:t>
      </w:r>
      <w:r w:rsidR="00BA41D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the geo-location may be jointly considered with the </w:t>
      </w:r>
      <w:r w:rsidR="00EF504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altitude</w:t>
      </w:r>
      <w:r w:rsidR="00EF5048" w:rsidRPr="0024224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BA41D1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of the aerial UE in order to identify which 3D space an aerial UE is in.</w:t>
      </w:r>
      <w:r w:rsidR="0081644D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</w:t>
      </w:r>
      <w:r w:rsidR="005961E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The 3D space can be divided according to </w:t>
      </w:r>
      <w:r w:rsidR="009F6638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</w:t>
      </w:r>
      <w:r w:rsidR="005961E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3D coordination (x, y, z)</w:t>
      </w:r>
      <w:r w:rsidR="0026268E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, which result in a 3D resource </w:t>
      </w:r>
      <w:r w:rsidR="00591239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allocation</w:t>
      </w:r>
      <w:r w:rsidR="0028165A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technique</w:t>
      </w:r>
      <w:r w:rsidR="00110A76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 xml:space="preserve"> to i</w:t>
      </w:r>
      <w:r w:rsidR="00316B6B">
        <w:rPr>
          <w:rFonts w:ascii="Times New Roman" w:hAnsi="Times New Roman" w:cs="Times New Roman" w:hint="eastAsia"/>
          <w:color w:val="000000" w:themeColor="text1"/>
          <w:sz w:val="22"/>
          <w:szCs w:val="22"/>
        </w:rPr>
        <w:t>mprove the resource efficiency and mitigate interference.</w:t>
      </w:r>
    </w:p>
    <w:p w14:paraId="348763EE" w14:textId="7467C2B6" w:rsidR="00155B21" w:rsidRDefault="00155B21" w:rsidP="00155B21">
      <w:pPr>
        <w:pStyle w:val="ListParagraph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F5FFD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7B7813">
        <w:rPr>
          <w:rFonts w:ascii="Times New Roman" w:hAnsi="Times New Roman" w:cs="Times New Roman" w:hint="eastAsia"/>
          <w:b/>
          <w:color w:val="000000" w:themeColor="text1"/>
        </w:rPr>
        <w:t>2</w:t>
      </w:r>
      <w:r w:rsidRPr="00AF5FFD">
        <w:rPr>
          <w:rFonts w:ascii="Times New Roman" w:hAnsi="Times New Roman" w:cs="Times New Roman"/>
          <w:b/>
          <w:color w:val="000000" w:themeColor="text1"/>
        </w:rPr>
        <w:t xml:space="preserve">: </w:t>
      </w:r>
      <w:r w:rsidR="0011022B" w:rsidRPr="00AF5FFD">
        <w:rPr>
          <w:rFonts w:ascii="Times New Roman" w:hAnsi="Times New Roman" w:cs="Times New Roman"/>
          <w:b/>
          <w:color w:val="000000" w:themeColor="text1"/>
        </w:rPr>
        <w:t xml:space="preserve">Resource </w:t>
      </w:r>
      <w:r w:rsidR="00591239">
        <w:rPr>
          <w:rFonts w:ascii="Times New Roman" w:hAnsi="Times New Roman" w:cs="Times New Roman" w:hint="eastAsia"/>
          <w:b/>
          <w:color w:val="000000" w:themeColor="text1"/>
        </w:rPr>
        <w:t>allocation</w:t>
      </w:r>
      <w:r w:rsidR="0011022B" w:rsidRPr="00AF5FFD">
        <w:rPr>
          <w:rFonts w:ascii="Times New Roman" w:hAnsi="Times New Roman" w:cs="Times New Roman"/>
          <w:b/>
          <w:color w:val="000000" w:themeColor="text1"/>
        </w:rPr>
        <w:t xml:space="preserve"> can be realized in a 3D manner if</w:t>
      </w:r>
      <w:r w:rsidR="00E567FE">
        <w:rPr>
          <w:rFonts w:ascii="Times New Roman" w:hAnsi="Times New Roman" w:cs="Times New Roman" w:hint="eastAsia"/>
          <w:b/>
          <w:color w:val="000000" w:themeColor="text1"/>
        </w:rPr>
        <w:t xml:space="preserve"> the altitude information of aerial UE is obtained</w:t>
      </w:r>
      <w:r w:rsidR="0011022B" w:rsidRPr="00AF5FFD">
        <w:rPr>
          <w:rFonts w:ascii="Times New Roman" w:hAnsi="Times New Roman" w:cs="Times New Roman" w:hint="eastAsia"/>
          <w:b/>
          <w:color w:val="000000" w:themeColor="text1"/>
        </w:rPr>
        <w:t>.</w:t>
      </w:r>
    </w:p>
    <w:p w14:paraId="7E1FCFA1" w14:textId="0019C109" w:rsidR="001D76DF" w:rsidRDefault="00842220" w:rsidP="001D76DF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7678F7C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 we propose:</w:t>
      </w:r>
    </w:p>
    <w:p w14:paraId="1827A0DC" w14:textId="3225EC13" w:rsidR="0037413A" w:rsidRPr="00AF5FFD" w:rsidRDefault="0037413A" w:rsidP="0037413A">
      <w:pPr>
        <w:pStyle w:val="ListParagraph"/>
        <w:spacing w:after="120"/>
        <w:ind w:left="0"/>
        <w:rPr>
          <w:rFonts w:ascii="Times New Roman" w:hAnsi="Times New Roman" w:cs="Times New Roman"/>
          <w:b/>
          <w:color w:val="000000" w:themeColor="text1"/>
        </w:rPr>
      </w:pPr>
      <w:r w:rsidRPr="00AF5FFD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7B7813">
        <w:rPr>
          <w:rFonts w:ascii="Times New Roman" w:hAnsi="Times New Roman" w:cs="Times New Roman" w:hint="eastAsia"/>
          <w:b/>
          <w:color w:val="000000" w:themeColor="text1"/>
        </w:rPr>
        <w:t>1</w:t>
      </w:r>
      <w:r w:rsidRPr="00AF5FFD">
        <w:rPr>
          <w:rFonts w:ascii="Times New Roman" w:hAnsi="Times New Roman" w:cs="Times New Roman"/>
          <w:b/>
          <w:color w:val="000000" w:themeColor="text1"/>
        </w:rPr>
        <w:t xml:space="preserve">: </w:t>
      </w:r>
      <w:r w:rsidRPr="00AF5FFD">
        <w:rPr>
          <w:rFonts w:ascii="Times New Roman" w:hAnsi="Times New Roman" w:cs="Times New Roman" w:hint="eastAsia"/>
          <w:b/>
          <w:color w:val="000000" w:themeColor="text1"/>
        </w:rPr>
        <w:t xml:space="preserve">Resource </w:t>
      </w:r>
      <w:r>
        <w:rPr>
          <w:rFonts w:ascii="Times New Roman" w:hAnsi="Times New Roman" w:cs="Times New Roman" w:hint="eastAsia"/>
          <w:b/>
          <w:color w:val="000000" w:themeColor="text1"/>
        </w:rPr>
        <w:t>allocation</w:t>
      </w:r>
      <w:r w:rsidRPr="00AF5FFD">
        <w:rPr>
          <w:rFonts w:ascii="Times New Roman" w:hAnsi="Times New Roman" w:cs="Times New Roman" w:hint="eastAsia"/>
          <w:b/>
          <w:color w:val="000000" w:themeColor="text1"/>
        </w:rPr>
        <w:t xml:space="preserve"> for </w:t>
      </w:r>
      <w:r>
        <w:rPr>
          <w:rFonts w:ascii="Times New Roman" w:hAnsi="Times New Roman" w:cs="Times New Roman" w:hint="eastAsia"/>
          <w:b/>
          <w:color w:val="000000" w:themeColor="text1"/>
        </w:rPr>
        <w:t>aerial UE may be different from that for legacy UE, depending on the altitude information of aerial UE</w:t>
      </w:r>
      <w:r w:rsidRPr="00AF5FFD">
        <w:rPr>
          <w:rFonts w:ascii="Times New Roman" w:hAnsi="Times New Roman" w:cs="Times New Roman" w:hint="eastAsia"/>
          <w:b/>
          <w:color w:val="000000" w:themeColor="text1"/>
        </w:rPr>
        <w:t>.</w:t>
      </w:r>
    </w:p>
    <w:p w14:paraId="5BF586D8" w14:textId="32B95555" w:rsidR="0037413A" w:rsidRDefault="0037413A" w:rsidP="0037413A">
      <w:pPr>
        <w:pStyle w:val="ListParagraph"/>
        <w:spacing w:after="120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F5FFD">
        <w:rPr>
          <w:rFonts w:ascii="Times New Roman" w:hAnsi="Times New Roman" w:cs="Times New Roman"/>
          <w:b/>
          <w:color w:val="000000" w:themeColor="text1"/>
        </w:rPr>
        <w:t xml:space="preserve">Proposal </w:t>
      </w:r>
      <w:r w:rsidR="007B7813">
        <w:rPr>
          <w:rFonts w:ascii="Times New Roman" w:hAnsi="Times New Roman" w:cs="Times New Roman" w:hint="eastAsia"/>
          <w:b/>
          <w:color w:val="000000" w:themeColor="text1"/>
        </w:rPr>
        <w:t>2</w:t>
      </w:r>
      <w:r w:rsidRPr="00AF5FFD">
        <w:rPr>
          <w:rFonts w:ascii="Times New Roman" w:hAnsi="Times New Roman" w:cs="Times New Roman"/>
          <w:b/>
          <w:color w:val="000000" w:themeColor="text1"/>
        </w:rPr>
        <w:t xml:space="preserve">: Resource </w:t>
      </w:r>
      <w:r>
        <w:rPr>
          <w:rFonts w:ascii="Times New Roman" w:hAnsi="Times New Roman" w:cs="Times New Roman" w:hint="eastAsia"/>
          <w:b/>
          <w:color w:val="000000" w:themeColor="text1"/>
        </w:rPr>
        <w:t>allocation</w:t>
      </w:r>
      <w:r w:rsidRPr="00AF5FFD">
        <w:rPr>
          <w:rFonts w:ascii="Times New Roman" w:hAnsi="Times New Roman" w:cs="Times New Roman"/>
          <w:b/>
          <w:color w:val="000000" w:themeColor="text1"/>
        </w:rPr>
        <w:t xml:space="preserve"> can be realized in a 3D manner if</w:t>
      </w:r>
      <w:r>
        <w:rPr>
          <w:rFonts w:ascii="Times New Roman" w:hAnsi="Times New Roman" w:cs="Times New Roman" w:hint="eastAsia"/>
          <w:b/>
          <w:color w:val="000000" w:themeColor="text1"/>
        </w:rPr>
        <w:t xml:space="preserve"> the altitude information of aerial UE is obtained</w:t>
      </w:r>
      <w:r w:rsidRPr="00AF5FFD">
        <w:rPr>
          <w:rFonts w:ascii="Times New Roman" w:hAnsi="Times New Roman" w:cs="Times New Roman" w:hint="eastAsia"/>
          <w:b/>
          <w:color w:val="000000" w:themeColor="text1"/>
        </w:rPr>
        <w:t>.</w:t>
      </w:r>
    </w:p>
    <w:p w14:paraId="48EAE642" w14:textId="77777777" w:rsidR="00842220" w:rsidRPr="005B50B6" w:rsidRDefault="00842220" w:rsidP="0060389C">
      <w:pPr>
        <w:pStyle w:val="Heading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lastRenderedPageBreak/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52A485C7" w14:textId="2FC2D8A2" w:rsidR="00F15F9A" w:rsidRDefault="00600E38" w:rsidP="003F2086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600E38">
        <w:rPr>
          <w:rFonts w:ascii="Times New Roman" w:hAnsi="Times New Roman" w:cs="Times New Roman"/>
          <w:sz w:val="22"/>
          <w:szCs w:val="22"/>
        </w:rPr>
        <w:t>RP-172826</w:t>
      </w:r>
      <w:r w:rsidRPr="00600E38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600E38">
        <w:rPr>
          <w:rFonts w:ascii="Times New Roman" w:hAnsi="Times New Roman" w:cs="Times New Roman"/>
          <w:sz w:val="22"/>
          <w:szCs w:val="22"/>
        </w:rPr>
        <w:t>New WID on Enhanced LTE Support for Aerial Vehicles</w:t>
      </w:r>
      <w:r w:rsidR="00BA3A4F">
        <w:rPr>
          <w:rFonts w:ascii="Times New Roman" w:hAnsi="Times New Roman" w:cs="Times New Roman" w:hint="eastAsia"/>
          <w:sz w:val="22"/>
          <w:szCs w:val="22"/>
        </w:rPr>
        <w:t>.</w:t>
      </w:r>
    </w:p>
    <w:p w14:paraId="61F0E49C" w14:textId="753F30CA" w:rsidR="00F15F9A" w:rsidRDefault="00F15F9A" w:rsidP="00F15F9A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F15F9A">
        <w:rPr>
          <w:rFonts w:ascii="Times New Roman" w:hAnsi="Times New Roman" w:cs="Times New Roman"/>
          <w:sz w:val="22"/>
          <w:szCs w:val="22"/>
        </w:rPr>
        <w:t>3GPP TR 36.777</w:t>
      </w:r>
      <w:r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F15F9A">
        <w:rPr>
          <w:rFonts w:ascii="Times New Roman" w:hAnsi="Times New Roman" w:cs="Times New Roman"/>
          <w:sz w:val="22"/>
          <w:szCs w:val="22"/>
        </w:rPr>
        <w:t>Study on Enhanced LTE Support for Aerial Vehicles</w:t>
      </w:r>
      <w:r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F15F9A">
        <w:rPr>
          <w:rFonts w:ascii="Times New Roman" w:hAnsi="Times New Roman" w:cs="Times New Roman"/>
          <w:sz w:val="22"/>
          <w:szCs w:val="22"/>
        </w:rPr>
        <w:t>V15.0.0 (2017-12)</w:t>
      </w:r>
      <w:r w:rsidR="000C4053">
        <w:rPr>
          <w:rFonts w:ascii="Times New Roman" w:hAnsi="Times New Roman" w:cs="Times New Roman" w:hint="eastAsia"/>
          <w:sz w:val="22"/>
          <w:szCs w:val="22"/>
        </w:rPr>
        <w:t>.</w:t>
      </w:r>
    </w:p>
    <w:p w14:paraId="2659CBCD" w14:textId="2A683802" w:rsidR="00AC39EF" w:rsidRDefault="005674FB" w:rsidP="003F2086">
      <w:pPr>
        <w:pStyle w:val="Normal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5674FB">
        <w:rPr>
          <w:rFonts w:ascii="Times New Roman" w:hAnsi="Times New Roman" w:cs="Times New Roman"/>
          <w:sz w:val="22"/>
          <w:szCs w:val="22"/>
        </w:rPr>
        <w:t>R1-1720472</w:t>
      </w:r>
      <w:r w:rsidRPr="005674FB">
        <w:rPr>
          <w:rFonts w:ascii="Times New Roman" w:hAnsi="Times New Roman" w:cs="Times New Roman" w:hint="eastAsia"/>
          <w:sz w:val="22"/>
          <w:szCs w:val="22"/>
        </w:rPr>
        <w:t>, DL interference mitigation for aerial vehicle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9AD0F" w14:textId="77777777" w:rsidR="003B2242" w:rsidRDefault="003B2242">
      <w:r>
        <w:separator/>
      </w:r>
    </w:p>
  </w:endnote>
  <w:endnote w:type="continuationSeparator" w:id="0">
    <w:p w14:paraId="6D86C51A" w14:textId="77777777" w:rsidR="003B2242" w:rsidRDefault="003B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4FD7B" w14:textId="77777777" w:rsidR="003B2242" w:rsidRDefault="003B2242">
      <w:r>
        <w:separator/>
      </w:r>
    </w:p>
  </w:footnote>
  <w:footnote w:type="continuationSeparator" w:id="0">
    <w:p w14:paraId="1B05A8D7" w14:textId="77777777" w:rsidR="003B2242" w:rsidRDefault="003B2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4"/>
  </w:num>
  <w:num w:numId="5">
    <w:abstractNumId w:val="15"/>
  </w:num>
  <w:num w:numId="6">
    <w:abstractNumId w:val="1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0"/>
  </w:num>
  <w:num w:numId="14">
    <w:abstractNumId w:val="13"/>
  </w:num>
  <w:num w:numId="15">
    <w:abstractNumId w:val="12"/>
  </w:num>
  <w:num w:numId="16">
    <w:abstractNumId w:val="1"/>
  </w:num>
  <w:num w:numId="17">
    <w:abstractNumId w:val="9"/>
  </w:num>
  <w:num w:numId="1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08D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3B64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D13"/>
    <w:rsid w:val="000565C8"/>
    <w:rsid w:val="00056ACF"/>
    <w:rsid w:val="0005714C"/>
    <w:rsid w:val="0005793E"/>
    <w:rsid w:val="00057A50"/>
    <w:rsid w:val="00057DC8"/>
    <w:rsid w:val="0006045C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05C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11"/>
    <w:rsid w:val="00075C69"/>
    <w:rsid w:val="00075F55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3BCB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67A2"/>
    <w:rsid w:val="000A70DC"/>
    <w:rsid w:val="000A7888"/>
    <w:rsid w:val="000A79F2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BE5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DFE"/>
    <w:rsid w:val="000C2F06"/>
    <w:rsid w:val="000C2F81"/>
    <w:rsid w:val="000C2FBD"/>
    <w:rsid w:val="000C3B0C"/>
    <w:rsid w:val="000C3D6A"/>
    <w:rsid w:val="000C4053"/>
    <w:rsid w:val="000C422D"/>
    <w:rsid w:val="000C5633"/>
    <w:rsid w:val="000C5974"/>
    <w:rsid w:val="000C5F91"/>
    <w:rsid w:val="000C6025"/>
    <w:rsid w:val="000C7659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774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36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9E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B16"/>
    <w:rsid w:val="0013625B"/>
    <w:rsid w:val="001365EE"/>
    <w:rsid w:val="001367A0"/>
    <w:rsid w:val="00136A23"/>
    <w:rsid w:val="00136B99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0B7"/>
    <w:rsid w:val="00145C74"/>
    <w:rsid w:val="00145E06"/>
    <w:rsid w:val="001462E9"/>
    <w:rsid w:val="00146E32"/>
    <w:rsid w:val="00147CF5"/>
    <w:rsid w:val="00147FC4"/>
    <w:rsid w:val="00150593"/>
    <w:rsid w:val="00151619"/>
    <w:rsid w:val="0015171C"/>
    <w:rsid w:val="00152835"/>
    <w:rsid w:val="001529FC"/>
    <w:rsid w:val="00155927"/>
    <w:rsid w:val="001559FA"/>
    <w:rsid w:val="00155B21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D26"/>
    <w:rsid w:val="001B1405"/>
    <w:rsid w:val="001B203C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860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1247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0389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68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1005"/>
    <w:rsid w:val="0022107C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4AD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69"/>
    <w:rsid w:val="00253588"/>
    <w:rsid w:val="00253823"/>
    <w:rsid w:val="00253881"/>
    <w:rsid w:val="002546F4"/>
    <w:rsid w:val="002551D0"/>
    <w:rsid w:val="00255374"/>
    <w:rsid w:val="002556BC"/>
    <w:rsid w:val="00255AC0"/>
    <w:rsid w:val="00255CCD"/>
    <w:rsid w:val="00255F8F"/>
    <w:rsid w:val="00256368"/>
    <w:rsid w:val="00256FA1"/>
    <w:rsid w:val="00257381"/>
    <w:rsid w:val="00257BF4"/>
    <w:rsid w:val="00257C60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50B1"/>
    <w:rsid w:val="002754B7"/>
    <w:rsid w:val="00275552"/>
    <w:rsid w:val="00275621"/>
    <w:rsid w:val="002756FA"/>
    <w:rsid w:val="00275C51"/>
    <w:rsid w:val="00275CB7"/>
    <w:rsid w:val="00275D30"/>
    <w:rsid w:val="00275ED3"/>
    <w:rsid w:val="002761AF"/>
    <w:rsid w:val="00276A35"/>
    <w:rsid w:val="00277835"/>
    <w:rsid w:val="00277A3A"/>
    <w:rsid w:val="00277DCD"/>
    <w:rsid w:val="0028001B"/>
    <w:rsid w:val="0028035C"/>
    <w:rsid w:val="00280AB1"/>
    <w:rsid w:val="0028165A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0B8"/>
    <w:rsid w:val="002B334B"/>
    <w:rsid w:val="002B33D1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20D"/>
    <w:rsid w:val="002C1412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F9C"/>
    <w:rsid w:val="002C493E"/>
    <w:rsid w:val="002C547B"/>
    <w:rsid w:val="002C5AFA"/>
    <w:rsid w:val="002C6042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927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B0"/>
    <w:rsid w:val="002E0F3D"/>
    <w:rsid w:val="002E179B"/>
    <w:rsid w:val="002E1954"/>
    <w:rsid w:val="002E1B94"/>
    <w:rsid w:val="002E1C9E"/>
    <w:rsid w:val="002E1D56"/>
    <w:rsid w:val="002E1F24"/>
    <w:rsid w:val="002E23D7"/>
    <w:rsid w:val="002E257B"/>
    <w:rsid w:val="002E25FC"/>
    <w:rsid w:val="002E29AE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3AAC"/>
    <w:rsid w:val="003044AD"/>
    <w:rsid w:val="003048B7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3E2D"/>
    <w:rsid w:val="003252C8"/>
    <w:rsid w:val="00326957"/>
    <w:rsid w:val="00326AE2"/>
    <w:rsid w:val="003270EB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344"/>
    <w:rsid w:val="003548D8"/>
    <w:rsid w:val="003554CA"/>
    <w:rsid w:val="0035628E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16B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3A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4627"/>
    <w:rsid w:val="003947C7"/>
    <w:rsid w:val="00396949"/>
    <w:rsid w:val="003971B8"/>
    <w:rsid w:val="00397414"/>
    <w:rsid w:val="00397A6B"/>
    <w:rsid w:val="00397C1D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242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382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C89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311"/>
    <w:rsid w:val="003E26B1"/>
    <w:rsid w:val="003E2785"/>
    <w:rsid w:val="003E2976"/>
    <w:rsid w:val="003E2F0B"/>
    <w:rsid w:val="003E3F0C"/>
    <w:rsid w:val="003E4408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4BB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B4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E08"/>
    <w:rsid w:val="00436E2F"/>
    <w:rsid w:val="00436EAB"/>
    <w:rsid w:val="0043710C"/>
    <w:rsid w:val="00437750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B3"/>
    <w:rsid w:val="00451C7E"/>
    <w:rsid w:val="0045224E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6532"/>
    <w:rsid w:val="00466BFE"/>
    <w:rsid w:val="00467468"/>
    <w:rsid w:val="00467488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18D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242"/>
    <w:rsid w:val="00494363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39D"/>
    <w:rsid w:val="004A4715"/>
    <w:rsid w:val="004A5046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98E"/>
    <w:rsid w:val="004B0B03"/>
    <w:rsid w:val="004B0E6F"/>
    <w:rsid w:val="004B0F97"/>
    <w:rsid w:val="004B111A"/>
    <w:rsid w:val="004B1C6B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C67"/>
    <w:rsid w:val="004B4D69"/>
    <w:rsid w:val="004B4F89"/>
    <w:rsid w:val="004B5832"/>
    <w:rsid w:val="004B7CAA"/>
    <w:rsid w:val="004C01A8"/>
    <w:rsid w:val="004C0DC5"/>
    <w:rsid w:val="004C0DF4"/>
    <w:rsid w:val="004C13B3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70"/>
    <w:rsid w:val="004E5BBF"/>
    <w:rsid w:val="004E5DBD"/>
    <w:rsid w:val="004E5EFC"/>
    <w:rsid w:val="004E637D"/>
    <w:rsid w:val="004E726B"/>
    <w:rsid w:val="004F0235"/>
    <w:rsid w:val="004F0325"/>
    <w:rsid w:val="004F0F69"/>
    <w:rsid w:val="004F0FB9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17C32"/>
    <w:rsid w:val="00520121"/>
    <w:rsid w:val="00520C0A"/>
    <w:rsid w:val="00521043"/>
    <w:rsid w:val="005218B6"/>
    <w:rsid w:val="00522589"/>
    <w:rsid w:val="005234F5"/>
    <w:rsid w:val="00523617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4FB"/>
    <w:rsid w:val="0056751C"/>
    <w:rsid w:val="00567E70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A32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239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ADF"/>
    <w:rsid w:val="005C1182"/>
    <w:rsid w:val="005C14AB"/>
    <w:rsid w:val="005C1A3A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6C6B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261"/>
    <w:rsid w:val="005F6B77"/>
    <w:rsid w:val="005F7487"/>
    <w:rsid w:val="006002C7"/>
    <w:rsid w:val="0060088E"/>
    <w:rsid w:val="00600E38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6CBC"/>
    <w:rsid w:val="006072C6"/>
    <w:rsid w:val="00607431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3D8D"/>
    <w:rsid w:val="006449C0"/>
    <w:rsid w:val="00645739"/>
    <w:rsid w:val="00645F68"/>
    <w:rsid w:val="00646788"/>
    <w:rsid w:val="006468BD"/>
    <w:rsid w:val="0064781C"/>
    <w:rsid w:val="00647A5E"/>
    <w:rsid w:val="00647C1A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0B35"/>
    <w:rsid w:val="0066169A"/>
    <w:rsid w:val="006618CC"/>
    <w:rsid w:val="00662111"/>
    <w:rsid w:val="00662118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6F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706"/>
    <w:rsid w:val="00692A89"/>
    <w:rsid w:val="00693E1F"/>
    <w:rsid w:val="00693ECB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C63"/>
    <w:rsid w:val="006A0018"/>
    <w:rsid w:val="006A0042"/>
    <w:rsid w:val="006A010B"/>
    <w:rsid w:val="006A06F0"/>
    <w:rsid w:val="006A0F70"/>
    <w:rsid w:val="006A11A1"/>
    <w:rsid w:val="006A254E"/>
    <w:rsid w:val="006A26C6"/>
    <w:rsid w:val="006A2C30"/>
    <w:rsid w:val="006A301C"/>
    <w:rsid w:val="006A301E"/>
    <w:rsid w:val="006A347C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3A36"/>
    <w:rsid w:val="006B4CBA"/>
    <w:rsid w:val="006B4E72"/>
    <w:rsid w:val="006B5450"/>
    <w:rsid w:val="006B555A"/>
    <w:rsid w:val="006B600A"/>
    <w:rsid w:val="006B6635"/>
    <w:rsid w:val="006B6B86"/>
    <w:rsid w:val="006B6D39"/>
    <w:rsid w:val="006B78FD"/>
    <w:rsid w:val="006B7D22"/>
    <w:rsid w:val="006B7D2C"/>
    <w:rsid w:val="006C0AB1"/>
    <w:rsid w:val="006C1019"/>
    <w:rsid w:val="006C1595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5D8"/>
    <w:rsid w:val="006C6E3A"/>
    <w:rsid w:val="006C6FD7"/>
    <w:rsid w:val="006D00DB"/>
    <w:rsid w:val="006D0361"/>
    <w:rsid w:val="006D054B"/>
    <w:rsid w:val="006D0810"/>
    <w:rsid w:val="006D0B31"/>
    <w:rsid w:val="006D0D75"/>
    <w:rsid w:val="006D0E02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73B"/>
    <w:rsid w:val="006D3BE1"/>
    <w:rsid w:val="006D43BD"/>
    <w:rsid w:val="006D48FC"/>
    <w:rsid w:val="006D4DED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6E8C"/>
    <w:rsid w:val="006D7040"/>
    <w:rsid w:val="006D74DE"/>
    <w:rsid w:val="006D74F3"/>
    <w:rsid w:val="006D7EB0"/>
    <w:rsid w:val="006E0138"/>
    <w:rsid w:val="006E06C4"/>
    <w:rsid w:val="006E0BB0"/>
    <w:rsid w:val="006E0D34"/>
    <w:rsid w:val="006E1132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0A20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85A"/>
    <w:rsid w:val="00701B8E"/>
    <w:rsid w:val="00701C0E"/>
    <w:rsid w:val="0070204D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4DD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900"/>
    <w:rsid w:val="007861DF"/>
    <w:rsid w:val="00786938"/>
    <w:rsid w:val="00786958"/>
    <w:rsid w:val="00786C49"/>
    <w:rsid w:val="00786E71"/>
    <w:rsid w:val="0078781A"/>
    <w:rsid w:val="007909F4"/>
    <w:rsid w:val="0079162F"/>
    <w:rsid w:val="00791C4C"/>
    <w:rsid w:val="00791F39"/>
    <w:rsid w:val="0079262F"/>
    <w:rsid w:val="00793539"/>
    <w:rsid w:val="00793985"/>
    <w:rsid w:val="00793AC7"/>
    <w:rsid w:val="0079468D"/>
    <w:rsid w:val="00794924"/>
    <w:rsid w:val="00794C8A"/>
    <w:rsid w:val="00794F3C"/>
    <w:rsid w:val="00795C05"/>
    <w:rsid w:val="007962BE"/>
    <w:rsid w:val="007966F2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59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BED"/>
    <w:rsid w:val="007B1187"/>
    <w:rsid w:val="007B142F"/>
    <w:rsid w:val="007B1543"/>
    <w:rsid w:val="007B1AC0"/>
    <w:rsid w:val="007B1D85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6F1F"/>
    <w:rsid w:val="007B7026"/>
    <w:rsid w:val="007B7813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6D56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107"/>
    <w:rsid w:val="00833810"/>
    <w:rsid w:val="00834E0F"/>
    <w:rsid w:val="00834FEA"/>
    <w:rsid w:val="008359E0"/>
    <w:rsid w:val="00835D4F"/>
    <w:rsid w:val="008376F6"/>
    <w:rsid w:val="00837CD2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2E61"/>
    <w:rsid w:val="008544D7"/>
    <w:rsid w:val="00854572"/>
    <w:rsid w:val="00854AEA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0FB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2298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825"/>
    <w:rsid w:val="00875EBE"/>
    <w:rsid w:val="00875ECC"/>
    <w:rsid w:val="00875F73"/>
    <w:rsid w:val="0087652F"/>
    <w:rsid w:val="00876584"/>
    <w:rsid w:val="00877AA2"/>
    <w:rsid w:val="00877EE6"/>
    <w:rsid w:val="00880133"/>
    <w:rsid w:val="00880BCB"/>
    <w:rsid w:val="00880F30"/>
    <w:rsid w:val="00881629"/>
    <w:rsid w:val="00881FA0"/>
    <w:rsid w:val="00882788"/>
    <w:rsid w:val="00882BFC"/>
    <w:rsid w:val="008833E8"/>
    <w:rsid w:val="008846C5"/>
    <w:rsid w:val="008846F1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5F7A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3B0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C3"/>
    <w:rsid w:val="008D6D7B"/>
    <w:rsid w:val="008D7EB7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F0A38"/>
    <w:rsid w:val="008F0C06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6D8B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A8C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631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722"/>
    <w:rsid w:val="00925BA8"/>
    <w:rsid w:val="009266F4"/>
    <w:rsid w:val="00926DA7"/>
    <w:rsid w:val="00927210"/>
    <w:rsid w:val="00927F8B"/>
    <w:rsid w:val="009306ED"/>
    <w:rsid w:val="0093094D"/>
    <w:rsid w:val="00930F09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8B7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63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5DE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91C"/>
    <w:rsid w:val="009B0008"/>
    <w:rsid w:val="009B1E81"/>
    <w:rsid w:val="009B1EF9"/>
    <w:rsid w:val="009B1F0A"/>
    <w:rsid w:val="009B2090"/>
    <w:rsid w:val="009B26AC"/>
    <w:rsid w:val="009B29F4"/>
    <w:rsid w:val="009B2A77"/>
    <w:rsid w:val="009B324E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62B9"/>
    <w:rsid w:val="009D6A0A"/>
    <w:rsid w:val="009D7432"/>
    <w:rsid w:val="009D7BA6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2CA3"/>
    <w:rsid w:val="009F399E"/>
    <w:rsid w:val="009F3FB5"/>
    <w:rsid w:val="009F4F66"/>
    <w:rsid w:val="009F510E"/>
    <w:rsid w:val="009F520B"/>
    <w:rsid w:val="009F521F"/>
    <w:rsid w:val="009F553C"/>
    <w:rsid w:val="009F59F8"/>
    <w:rsid w:val="009F6638"/>
    <w:rsid w:val="009F6878"/>
    <w:rsid w:val="009F6A6A"/>
    <w:rsid w:val="009F6B33"/>
    <w:rsid w:val="009F74D0"/>
    <w:rsid w:val="009F795D"/>
    <w:rsid w:val="009F7A21"/>
    <w:rsid w:val="009F7AE6"/>
    <w:rsid w:val="009F7D5B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26"/>
    <w:rsid w:val="00A25BE7"/>
    <w:rsid w:val="00A25DB0"/>
    <w:rsid w:val="00A2664B"/>
    <w:rsid w:val="00A27008"/>
    <w:rsid w:val="00A27029"/>
    <w:rsid w:val="00A27CDF"/>
    <w:rsid w:val="00A3047D"/>
    <w:rsid w:val="00A309C6"/>
    <w:rsid w:val="00A30B5D"/>
    <w:rsid w:val="00A30D13"/>
    <w:rsid w:val="00A30F06"/>
    <w:rsid w:val="00A3104D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C70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5EA"/>
    <w:rsid w:val="00A52089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D05"/>
    <w:rsid w:val="00A64EA5"/>
    <w:rsid w:val="00A65387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43E8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12B0"/>
    <w:rsid w:val="00AC254D"/>
    <w:rsid w:val="00AC2896"/>
    <w:rsid w:val="00AC28D4"/>
    <w:rsid w:val="00AC2B97"/>
    <w:rsid w:val="00AC2D2D"/>
    <w:rsid w:val="00AC326A"/>
    <w:rsid w:val="00AC39EF"/>
    <w:rsid w:val="00AC3C99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9D4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6B77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5194"/>
    <w:rsid w:val="00AF53EF"/>
    <w:rsid w:val="00AF54B9"/>
    <w:rsid w:val="00AF5EFD"/>
    <w:rsid w:val="00AF5FD2"/>
    <w:rsid w:val="00AF5FFD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4CB"/>
    <w:rsid w:val="00B10558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180"/>
    <w:rsid w:val="00B373C0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967"/>
    <w:rsid w:val="00B71DC8"/>
    <w:rsid w:val="00B72A0D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598C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A4F"/>
    <w:rsid w:val="00BA3D1D"/>
    <w:rsid w:val="00BA40F5"/>
    <w:rsid w:val="00BA41C3"/>
    <w:rsid w:val="00BA41D1"/>
    <w:rsid w:val="00BA46D4"/>
    <w:rsid w:val="00BA652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0982"/>
    <w:rsid w:val="00BD23D2"/>
    <w:rsid w:val="00BD267C"/>
    <w:rsid w:val="00BD2F3B"/>
    <w:rsid w:val="00BD321A"/>
    <w:rsid w:val="00BD3372"/>
    <w:rsid w:val="00BD3CAF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1DC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640"/>
    <w:rsid w:val="00C05972"/>
    <w:rsid w:val="00C05BEC"/>
    <w:rsid w:val="00C06E7D"/>
    <w:rsid w:val="00C06EA5"/>
    <w:rsid w:val="00C07579"/>
    <w:rsid w:val="00C10515"/>
    <w:rsid w:val="00C1070F"/>
    <w:rsid w:val="00C10B53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69FB"/>
    <w:rsid w:val="00C570F7"/>
    <w:rsid w:val="00C577D8"/>
    <w:rsid w:val="00C57C32"/>
    <w:rsid w:val="00C57E45"/>
    <w:rsid w:val="00C57FD0"/>
    <w:rsid w:val="00C6041F"/>
    <w:rsid w:val="00C60DAA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4FF"/>
    <w:rsid w:val="00C647FB"/>
    <w:rsid w:val="00C64C36"/>
    <w:rsid w:val="00C654E0"/>
    <w:rsid w:val="00C661AE"/>
    <w:rsid w:val="00C67700"/>
    <w:rsid w:val="00C67E04"/>
    <w:rsid w:val="00C67EAB"/>
    <w:rsid w:val="00C67FA1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673E"/>
    <w:rsid w:val="00C8715E"/>
    <w:rsid w:val="00C873C5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2D5A"/>
    <w:rsid w:val="00CA3654"/>
    <w:rsid w:val="00CA396C"/>
    <w:rsid w:val="00CA3CDD"/>
    <w:rsid w:val="00CA403B"/>
    <w:rsid w:val="00CA48C7"/>
    <w:rsid w:val="00CA4B9E"/>
    <w:rsid w:val="00CA505A"/>
    <w:rsid w:val="00CA5209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E2E"/>
    <w:rsid w:val="00CB541B"/>
    <w:rsid w:val="00CB5B1E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383E"/>
    <w:rsid w:val="00CD4310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D79"/>
    <w:rsid w:val="00CF2EBF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40A"/>
    <w:rsid w:val="00D004FA"/>
    <w:rsid w:val="00D007C7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419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580A"/>
    <w:rsid w:val="00D36234"/>
    <w:rsid w:val="00D36371"/>
    <w:rsid w:val="00D36EEF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733"/>
    <w:rsid w:val="00D70DDA"/>
    <w:rsid w:val="00D7356F"/>
    <w:rsid w:val="00D73587"/>
    <w:rsid w:val="00D739F5"/>
    <w:rsid w:val="00D73C55"/>
    <w:rsid w:val="00D73EBB"/>
    <w:rsid w:val="00D7469D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681"/>
    <w:rsid w:val="00DB781B"/>
    <w:rsid w:val="00DB7CA7"/>
    <w:rsid w:val="00DB7D61"/>
    <w:rsid w:val="00DB7F21"/>
    <w:rsid w:val="00DC00B2"/>
    <w:rsid w:val="00DC0BCF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214E"/>
    <w:rsid w:val="00E121C1"/>
    <w:rsid w:val="00E1243D"/>
    <w:rsid w:val="00E1338D"/>
    <w:rsid w:val="00E14946"/>
    <w:rsid w:val="00E14A42"/>
    <w:rsid w:val="00E14A7E"/>
    <w:rsid w:val="00E14D85"/>
    <w:rsid w:val="00E151E1"/>
    <w:rsid w:val="00E163A5"/>
    <w:rsid w:val="00E16680"/>
    <w:rsid w:val="00E16AC4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023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8AF"/>
    <w:rsid w:val="00E44C06"/>
    <w:rsid w:val="00E450ED"/>
    <w:rsid w:val="00E45A10"/>
    <w:rsid w:val="00E45BC0"/>
    <w:rsid w:val="00E46221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90D"/>
    <w:rsid w:val="00E55D5A"/>
    <w:rsid w:val="00E56619"/>
    <w:rsid w:val="00E567FE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4E51"/>
    <w:rsid w:val="00E66EDB"/>
    <w:rsid w:val="00E671C9"/>
    <w:rsid w:val="00E6743F"/>
    <w:rsid w:val="00E6758E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9EF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E5B"/>
    <w:rsid w:val="00E816C5"/>
    <w:rsid w:val="00E81CD4"/>
    <w:rsid w:val="00E81CE0"/>
    <w:rsid w:val="00E81E7C"/>
    <w:rsid w:val="00E81FFF"/>
    <w:rsid w:val="00E8224D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67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61F6"/>
    <w:rsid w:val="00EA63F6"/>
    <w:rsid w:val="00EA65AD"/>
    <w:rsid w:val="00EA6C8B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2995"/>
    <w:rsid w:val="00EB3921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EE9"/>
    <w:rsid w:val="00ED5FE4"/>
    <w:rsid w:val="00ED6816"/>
    <w:rsid w:val="00ED71C5"/>
    <w:rsid w:val="00EE0286"/>
    <w:rsid w:val="00EE0476"/>
    <w:rsid w:val="00EE04C4"/>
    <w:rsid w:val="00EE16FA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581C"/>
    <w:rsid w:val="00EE6528"/>
    <w:rsid w:val="00EE688F"/>
    <w:rsid w:val="00EE6A6E"/>
    <w:rsid w:val="00EE6F1E"/>
    <w:rsid w:val="00EE7359"/>
    <w:rsid w:val="00EE750C"/>
    <w:rsid w:val="00EE7B8B"/>
    <w:rsid w:val="00EF0348"/>
    <w:rsid w:val="00EF04E3"/>
    <w:rsid w:val="00EF0862"/>
    <w:rsid w:val="00EF0A2F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048"/>
    <w:rsid w:val="00EF5530"/>
    <w:rsid w:val="00EF55A0"/>
    <w:rsid w:val="00EF5917"/>
    <w:rsid w:val="00EF5CAB"/>
    <w:rsid w:val="00EF5FB3"/>
    <w:rsid w:val="00EF639A"/>
    <w:rsid w:val="00EF63D1"/>
    <w:rsid w:val="00EF6513"/>
    <w:rsid w:val="00EF6683"/>
    <w:rsid w:val="00EF7002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5F9A"/>
    <w:rsid w:val="00F17166"/>
    <w:rsid w:val="00F174FA"/>
    <w:rsid w:val="00F17EAE"/>
    <w:rsid w:val="00F17F4D"/>
    <w:rsid w:val="00F2006A"/>
    <w:rsid w:val="00F205F2"/>
    <w:rsid w:val="00F20DF3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C4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C8B"/>
    <w:rsid w:val="00F55043"/>
    <w:rsid w:val="00F55A2F"/>
    <w:rsid w:val="00F55BE7"/>
    <w:rsid w:val="00F55C77"/>
    <w:rsid w:val="00F5691D"/>
    <w:rsid w:val="00F56DCF"/>
    <w:rsid w:val="00F57034"/>
    <w:rsid w:val="00F60600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816"/>
    <w:rsid w:val="00F756F8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FE5"/>
    <w:rsid w:val="00F80399"/>
    <w:rsid w:val="00F80C9F"/>
    <w:rsid w:val="00F80FAD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9DA"/>
    <w:rsid w:val="00F85ABC"/>
    <w:rsid w:val="00F85FE8"/>
    <w:rsid w:val="00F8657A"/>
    <w:rsid w:val="00F86706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AB"/>
    <w:rsid w:val="00FC062A"/>
    <w:rsid w:val="00FC0755"/>
    <w:rsid w:val="00FC0A61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757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450"/>
    <w:rsid w:val="00FF1AC3"/>
    <w:rsid w:val="00FF2310"/>
    <w:rsid w:val="00FF2E73"/>
    <w:rsid w:val="00FF3755"/>
    <w:rsid w:val="00FF386D"/>
    <w:rsid w:val="00FF394C"/>
    <w:rsid w:val="00FF3BD6"/>
    <w:rsid w:val="00FF3C62"/>
    <w:rsid w:val="00FF446F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  <w15:docId w15:val="{39551E6A-E5B3-4A64-858D-DC00FC2A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link w:val="ListParagraph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TOC8">
    <w:name w:val="toc 8"/>
    <w:basedOn w:val="Normal"/>
    <w:next w:val="Normal"/>
    <w:autoRedefine/>
    <w:semiHidden/>
    <w:unhideWhenUsed/>
    <w:rsid w:val="00D26F78"/>
    <w:pPr>
      <w:ind w:leftChars="1400" w:left="29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C0314259-1EFA-47B9-AFFD-45C016E7E8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F14CE-2CCC-4D01-B5B3-6EC33196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Beale, Martin</cp:lastModifiedBy>
  <cp:revision>148</cp:revision>
  <cp:lastPrinted>2017-08-08T10:03:00Z</cp:lastPrinted>
  <dcterms:created xsi:type="dcterms:W3CDTF">2017-11-16T09:06:00Z</dcterms:created>
  <dcterms:modified xsi:type="dcterms:W3CDTF">2018-04-06T12:19:00Z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